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798B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color w:val="C65F10" w:themeColor="accent2" w:themeShade="BF"/>
          <w:sz w:val="24"/>
          <w:szCs w:val="24"/>
        </w:rPr>
      </w:pPr>
    </w:p>
    <w:p w14:paraId="458395B7">
      <w:pPr>
        <w:pStyle w:val="2"/>
        <w:keepNext w:val="0"/>
        <w:keepLines w:val="0"/>
        <w:widowControl/>
        <w:suppressLineNumbers w:val="0"/>
        <w:spacing w:line="360" w:lineRule="auto"/>
        <w:rPr>
          <w:color w:val="C65F10" w:themeColor="accent2" w:themeShade="BF"/>
          <w:sz w:val="24"/>
          <w:szCs w:val="24"/>
        </w:rPr>
      </w:pPr>
      <w:r>
        <w:rPr>
          <w:rStyle w:val="10"/>
          <w:b/>
          <w:color w:val="C65F10" w:themeColor="accent2" w:themeShade="BF"/>
          <w:sz w:val="24"/>
          <w:szCs w:val="24"/>
        </w:rPr>
        <w:t>复合绝缘子筛选器（最终版）</w:t>
      </w:r>
    </w:p>
    <w:p w14:paraId="4D69971B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中文：</w:t>
      </w:r>
    </w:p>
    <w:p w14:paraId="63A9326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电压等级：</w:t>
      </w:r>
      <w:r>
        <w:rPr>
          <w:sz w:val="18"/>
          <w:szCs w:val="21"/>
        </w:rPr>
        <w:t xml:space="preserve"> 10kV, 11kV, 33kV, 66kV, 110kV, 132kV, 220kV </w:t>
      </w:r>
    </w:p>
    <w:p w14:paraId="6005FF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产品类型：</w:t>
      </w:r>
      <w:r>
        <w:rPr>
          <w:sz w:val="18"/>
          <w:szCs w:val="21"/>
        </w:rPr>
        <w:t xml:space="preserve"> 针式, 悬式, 耐张型, 长杆型, 复合型 </w:t>
      </w:r>
    </w:p>
    <w:p w14:paraId="002E81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属性：</w:t>
      </w:r>
      <w:r>
        <w:rPr>
          <w:sz w:val="18"/>
          <w:szCs w:val="21"/>
        </w:rPr>
        <w:t xml:space="preserve"> 聚合物, 硅橡胶, 抗污, 高爬电, 复合型 </w:t>
      </w:r>
    </w:p>
    <w:p w14:paraId="709205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应用场景：</w:t>
      </w:r>
      <w:r>
        <w:rPr>
          <w:sz w:val="18"/>
          <w:szCs w:val="21"/>
        </w:rPr>
        <w:t xml:space="preserve"> 输电线路, 配电线路, 变电站, 铁路, 沿海, 工业区 </w:t>
      </w:r>
    </w:p>
    <w:p w14:paraId="59A504FD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英文：</w:t>
      </w:r>
    </w:p>
    <w:p w14:paraId="3741C52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Voltage:</w:t>
      </w:r>
      <w:r>
        <w:rPr>
          <w:sz w:val="18"/>
          <w:szCs w:val="21"/>
        </w:rPr>
        <w:t xml:space="preserve"> 10kV, 11kV, 33kV, 66kV, 110kV, 132kV, 220kV </w:t>
      </w:r>
    </w:p>
    <w:p w14:paraId="236C772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Type:</w:t>
      </w:r>
      <w:r>
        <w:rPr>
          <w:sz w:val="18"/>
          <w:szCs w:val="21"/>
        </w:rPr>
        <w:t xml:space="preserve"> pin, suspension, tension, long rod, composite </w:t>
      </w:r>
    </w:p>
    <w:p w14:paraId="127BEA6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Attribute:</w:t>
      </w:r>
      <w:r>
        <w:rPr>
          <w:sz w:val="18"/>
          <w:szCs w:val="21"/>
        </w:rPr>
        <w:t xml:space="preserve"> polymer, silicone rubber, anti pollution, high creepage, composite </w:t>
      </w:r>
    </w:p>
    <w:p w14:paraId="424DD63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Application:</w:t>
      </w:r>
      <w:r>
        <w:rPr>
          <w:sz w:val="18"/>
          <w:szCs w:val="21"/>
        </w:rPr>
        <w:t xml:space="preserve"> transmission line, distribution line, substation, railway, coastal, industrial </w:t>
      </w:r>
    </w:p>
    <w:p w14:paraId="5D1FDA4F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✅ </w:t>
      </w:r>
      <w:r>
        <w:rPr>
          <w:rStyle w:val="10"/>
          <w:sz w:val="21"/>
          <w:szCs w:val="21"/>
        </w:rPr>
        <w:t>组合示例长尾词：</w:t>
      </w:r>
    </w:p>
    <w:p w14:paraId="246F02D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33kV 耐张型聚合物复合绝缘子 输电线路 </w:t>
      </w:r>
    </w:p>
    <w:p w14:paraId="0C93F65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132kV 悬式高爬电复合绝缘子 变电站 </w:t>
      </w:r>
    </w:p>
    <w:p w14:paraId="4947C3E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11kV pin polymer insulator transmission line </w:t>
      </w:r>
    </w:p>
    <w:p w14:paraId="22AC088A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6626BB95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4B25A677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71DE47E0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3DC3C830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32111701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3F90E122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686E4E2C">
      <w:pPr>
        <w:keepNext w:val="0"/>
        <w:keepLines w:val="0"/>
        <w:widowControl/>
        <w:suppressLineNumbers w:val="0"/>
        <w:spacing w:line="360" w:lineRule="auto"/>
        <w:rPr>
          <w:sz w:val="18"/>
          <w:szCs w:val="18"/>
        </w:rPr>
      </w:pPr>
    </w:p>
    <w:p w14:paraId="1E9B162F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sz w:val="36"/>
          <w:szCs w:val="36"/>
        </w:rPr>
      </w:pPr>
    </w:p>
    <w:p w14:paraId="038D300C">
      <w:pPr>
        <w:pStyle w:val="2"/>
        <w:keepNext w:val="0"/>
        <w:keepLines w:val="0"/>
        <w:widowControl/>
        <w:suppressLineNumbers w:val="0"/>
        <w:spacing w:line="360" w:lineRule="auto"/>
        <w:rPr>
          <w:color w:val="C65F10" w:themeColor="accent2" w:themeShade="BF"/>
          <w:sz w:val="28"/>
          <w:szCs w:val="28"/>
        </w:rPr>
      </w:pPr>
      <w:r>
        <w:rPr>
          <w:rStyle w:val="10"/>
          <w:b/>
          <w:color w:val="C65F10" w:themeColor="accent2" w:themeShade="BF"/>
          <w:sz w:val="28"/>
          <w:szCs w:val="28"/>
        </w:rPr>
        <w:t>避雷器筛选器（最终版）</w:t>
      </w:r>
    </w:p>
    <w:p w14:paraId="00DDCE13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中文：</w:t>
      </w:r>
    </w:p>
    <w:p w14:paraId="2DD6D17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电压等级：</w:t>
      </w:r>
      <w:r>
        <w:rPr>
          <w:sz w:val="18"/>
          <w:szCs w:val="21"/>
        </w:rPr>
        <w:t xml:space="preserve"> 10kV, 11kV, 33kV, 66kV, 110kV, 132kV, 220kV </w:t>
      </w:r>
    </w:p>
    <w:p w14:paraId="1107991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产品类型：</w:t>
      </w:r>
      <w:r>
        <w:rPr>
          <w:sz w:val="18"/>
          <w:szCs w:val="21"/>
        </w:rPr>
        <w:t xml:space="preserve"> 聚合物避雷器, 金属氧化避雷器 </w:t>
      </w:r>
    </w:p>
    <w:p w14:paraId="0D1ECA3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属性：</w:t>
      </w:r>
      <w:r>
        <w:rPr>
          <w:sz w:val="18"/>
          <w:szCs w:val="21"/>
        </w:rPr>
        <w:t xml:space="preserve"> 无间隙, 有间隙, 配电型, 变电站型, 防雷, 防过电压, 低残压 </w:t>
      </w:r>
    </w:p>
    <w:p w14:paraId="3F1825F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应用场景：</w:t>
      </w:r>
      <w:r>
        <w:rPr>
          <w:sz w:val="18"/>
          <w:szCs w:val="21"/>
        </w:rPr>
        <w:t xml:space="preserve"> 输电线路, 配电线路, 变电站, 沿海, 工业区 </w:t>
      </w:r>
    </w:p>
    <w:p w14:paraId="666E8EDF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英文：</w:t>
      </w:r>
    </w:p>
    <w:p w14:paraId="19342BC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Voltage:</w:t>
      </w:r>
      <w:r>
        <w:rPr>
          <w:sz w:val="18"/>
          <w:szCs w:val="21"/>
        </w:rPr>
        <w:t xml:space="preserve"> 10kV, 11kV, 33kV, 66kV, 110kV, 132kV, 220kV </w:t>
      </w:r>
    </w:p>
    <w:p w14:paraId="457F1ED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Type:</w:t>
      </w:r>
      <w:r>
        <w:rPr>
          <w:sz w:val="18"/>
          <w:szCs w:val="21"/>
        </w:rPr>
        <w:t xml:space="preserve"> polymer surge arrester, metal oxide surge arrester </w:t>
      </w:r>
    </w:p>
    <w:p w14:paraId="0496352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Attribute:</w:t>
      </w:r>
      <w:r>
        <w:rPr>
          <w:sz w:val="18"/>
          <w:szCs w:val="21"/>
        </w:rPr>
        <w:t xml:space="preserve"> gapless, gapped, distribution, station class, lightning protection, surge protection, low residual voltage </w:t>
      </w:r>
    </w:p>
    <w:p w14:paraId="082C7DD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Application:</w:t>
      </w:r>
      <w:r>
        <w:rPr>
          <w:sz w:val="18"/>
          <w:szCs w:val="21"/>
        </w:rPr>
        <w:t xml:space="preserve"> transmission line, distribution line, substation, coastal, industrial </w:t>
      </w:r>
    </w:p>
    <w:p w14:paraId="5E1F5F64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✅ </w:t>
      </w:r>
      <w:r>
        <w:rPr>
          <w:rStyle w:val="10"/>
          <w:sz w:val="21"/>
          <w:szCs w:val="21"/>
        </w:rPr>
        <w:t>组合示例长尾词：</w:t>
      </w:r>
    </w:p>
    <w:p w14:paraId="475F724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33kV 无间隙聚合物避雷器 配电线路 </w:t>
      </w:r>
    </w:p>
    <w:p w14:paraId="50852A4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110kV 金属氧化避雷器 变电站 </w:t>
      </w:r>
    </w:p>
    <w:p w14:paraId="3A036D1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132kV gapless surge arrester substation </w:t>
      </w:r>
    </w:p>
    <w:p w14:paraId="233B1CD0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sz w:val="32"/>
          <w:szCs w:val="32"/>
        </w:rPr>
      </w:pPr>
    </w:p>
    <w:p w14:paraId="6169E3FE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sz w:val="32"/>
          <w:szCs w:val="32"/>
        </w:rPr>
      </w:pPr>
    </w:p>
    <w:p w14:paraId="19421E55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sz w:val="32"/>
          <w:szCs w:val="32"/>
        </w:rPr>
      </w:pPr>
    </w:p>
    <w:p w14:paraId="5C42759A">
      <w:pPr>
        <w:pStyle w:val="2"/>
        <w:keepNext w:val="0"/>
        <w:keepLines w:val="0"/>
        <w:widowControl/>
        <w:suppressLineNumbers w:val="0"/>
        <w:spacing w:line="360" w:lineRule="auto"/>
        <w:rPr>
          <w:rStyle w:val="10"/>
          <w:b/>
          <w:sz w:val="32"/>
          <w:szCs w:val="32"/>
        </w:rPr>
      </w:pPr>
    </w:p>
    <w:p w14:paraId="5FADF34D">
      <w:pPr>
        <w:pStyle w:val="2"/>
        <w:keepNext w:val="0"/>
        <w:keepLines w:val="0"/>
        <w:widowControl/>
        <w:suppressLineNumbers w:val="0"/>
        <w:spacing w:line="360" w:lineRule="auto"/>
        <w:rPr>
          <w:color w:val="C65F10" w:themeColor="accent2" w:themeShade="BF"/>
          <w:sz w:val="28"/>
          <w:szCs w:val="28"/>
        </w:rPr>
      </w:pPr>
      <w:r>
        <w:rPr>
          <w:rStyle w:val="10"/>
          <w:b/>
          <w:color w:val="C65F10" w:themeColor="accent2" w:themeShade="BF"/>
          <w:sz w:val="28"/>
          <w:szCs w:val="28"/>
        </w:rPr>
        <w:t>熔断器筛选器（最终版）</w:t>
      </w:r>
    </w:p>
    <w:p w14:paraId="3192B070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中文：</w:t>
      </w:r>
    </w:p>
    <w:p w14:paraId="1E4AA6E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电压等级：</w:t>
      </w:r>
      <w:r>
        <w:rPr>
          <w:sz w:val="18"/>
          <w:szCs w:val="21"/>
        </w:rPr>
        <w:t xml:space="preserve"> 10kV, 11kV, 33kV, 66kV, 110kV, 132kV, 220kV </w:t>
      </w:r>
    </w:p>
    <w:p w14:paraId="5BA166C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产品类型：</w:t>
      </w:r>
      <w:r>
        <w:rPr>
          <w:sz w:val="18"/>
          <w:szCs w:val="21"/>
        </w:rPr>
        <w:t xml:space="preserve"> 熔断器, 熔断器切刀型, 喷射式, 限流型 </w:t>
      </w:r>
    </w:p>
    <w:p w14:paraId="10F7312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属性：</w:t>
      </w:r>
      <w:r>
        <w:rPr>
          <w:sz w:val="18"/>
          <w:szCs w:val="21"/>
        </w:rPr>
        <w:t xml:space="preserve"> 变压器保护, 线路保护, 户外, 室内, 高分断能力 </w:t>
      </w:r>
    </w:p>
    <w:p w14:paraId="3C4395D6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应用场景：</w:t>
      </w:r>
      <w:r>
        <w:rPr>
          <w:sz w:val="18"/>
          <w:szCs w:val="21"/>
        </w:rPr>
        <w:t xml:space="preserve"> 输电线路, 配电线路, 变电站, 变压器保护, 线路保护, 户外, 室内 </w:t>
      </w:r>
    </w:p>
    <w:p w14:paraId="4F7815FD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rStyle w:val="10"/>
          <w:sz w:val="21"/>
          <w:szCs w:val="21"/>
        </w:rPr>
        <w:t>英文：</w:t>
      </w:r>
    </w:p>
    <w:p w14:paraId="2EA3FB3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Voltage:</w:t>
      </w:r>
      <w:r>
        <w:rPr>
          <w:sz w:val="18"/>
          <w:szCs w:val="21"/>
        </w:rPr>
        <w:t xml:space="preserve"> 10kV, 11kV, 33kV, 66kV, 110kV, 132kV, 220kV </w:t>
      </w:r>
    </w:p>
    <w:p w14:paraId="58B1FAB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Type:</w:t>
      </w:r>
      <w:r>
        <w:rPr>
          <w:sz w:val="18"/>
          <w:szCs w:val="21"/>
        </w:rPr>
        <w:t xml:space="preserve"> drop out, fuse cutout, expulsion, current limiting </w:t>
      </w:r>
    </w:p>
    <w:p w14:paraId="3F08B88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Attribute:</w:t>
      </w:r>
      <w:r>
        <w:rPr>
          <w:sz w:val="18"/>
          <w:szCs w:val="21"/>
        </w:rPr>
        <w:t xml:space="preserve"> transformer protection, line protection, outdoor, indoor, high breaking capacity </w:t>
      </w:r>
    </w:p>
    <w:p w14:paraId="4DA4DDF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rStyle w:val="10"/>
          <w:sz w:val="18"/>
          <w:szCs w:val="21"/>
        </w:rPr>
        <w:t>Application:</w:t>
      </w:r>
      <w:r>
        <w:rPr>
          <w:sz w:val="18"/>
          <w:szCs w:val="21"/>
        </w:rPr>
        <w:t xml:space="preserve"> transmission line, distribution line, substation, transformer protection, line protection, outdoor, indoor </w:t>
      </w:r>
    </w:p>
    <w:p w14:paraId="4D5B4AF0">
      <w:pPr>
        <w:pStyle w:val="7"/>
        <w:keepNext w:val="0"/>
        <w:keepLines w:val="0"/>
        <w:widowControl/>
        <w:suppressLineNumbers w:val="0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✅ </w:t>
      </w:r>
      <w:r>
        <w:rPr>
          <w:rStyle w:val="10"/>
          <w:sz w:val="21"/>
          <w:szCs w:val="21"/>
        </w:rPr>
        <w:t>组合示例长尾词：</w:t>
      </w:r>
    </w:p>
    <w:p w14:paraId="5388A1B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11kV 熔断器切刀型 变压器保护 户外 </w:t>
      </w:r>
    </w:p>
    <w:p w14:paraId="59615253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 xml:space="preserve">33kV drop out fuse line protection outdoor </w:t>
      </w:r>
    </w:p>
    <w:p w14:paraId="46928B5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 w:line="360" w:lineRule="auto"/>
        <w:ind w:left="720" w:hanging="360"/>
        <w:rPr>
          <w:sz w:val="18"/>
          <w:szCs w:val="21"/>
        </w:rPr>
      </w:pPr>
      <w:r>
        <w:rPr>
          <w:sz w:val="18"/>
          <w:szCs w:val="21"/>
        </w:rPr>
        <w:t>11kV expulsion fuse transformer protection indoor</w:t>
      </w:r>
    </w:p>
    <w:p w14:paraId="7CB9672F">
      <w:pPr>
        <w:spacing w:line="360" w:lineRule="auto"/>
        <w:rPr>
          <w:sz w:val="20"/>
          <w:szCs w:val="22"/>
        </w:rPr>
      </w:pPr>
    </w:p>
    <w:p w14:paraId="53990918">
      <w:pPr>
        <w:spacing w:line="360" w:lineRule="auto"/>
        <w:rPr>
          <w:sz w:val="20"/>
          <w:szCs w:val="22"/>
        </w:rPr>
      </w:pPr>
    </w:p>
    <w:p w14:paraId="2086AFBB">
      <w:pPr>
        <w:spacing w:line="360" w:lineRule="auto"/>
        <w:rPr>
          <w:sz w:val="20"/>
          <w:szCs w:val="22"/>
        </w:rPr>
      </w:pPr>
    </w:p>
    <w:p w14:paraId="388DF86E">
      <w:pPr>
        <w:spacing w:line="360" w:lineRule="auto"/>
        <w:rPr>
          <w:sz w:val="20"/>
          <w:szCs w:val="22"/>
        </w:rPr>
      </w:pPr>
    </w:p>
    <w:p w14:paraId="4160E86F">
      <w:pPr>
        <w:spacing w:line="360" w:lineRule="auto"/>
        <w:rPr>
          <w:sz w:val="20"/>
          <w:szCs w:val="22"/>
        </w:rPr>
      </w:pPr>
    </w:p>
    <w:p w14:paraId="25703837">
      <w:pPr>
        <w:spacing w:line="360" w:lineRule="auto"/>
        <w:rPr>
          <w:sz w:val="20"/>
          <w:szCs w:val="22"/>
        </w:rPr>
      </w:pPr>
    </w:p>
    <w:p w14:paraId="0BFCA948">
      <w:pPr>
        <w:spacing w:line="360" w:lineRule="auto"/>
        <w:rPr>
          <w:sz w:val="20"/>
          <w:szCs w:val="22"/>
        </w:rPr>
      </w:pPr>
    </w:p>
    <w:p w14:paraId="2A47813D">
      <w:pPr>
        <w:spacing w:line="360" w:lineRule="auto"/>
        <w:rPr>
          <w:sz w:val="20"/>
          <w:szCs w:val="22"/>
        </w:rPr>
      </w:pPr>
    </w:p>
    <w:p w14:paraId="1D7E2C3B">
      <w:pPr>
        <w:spacing w:line="360" w:lineRule="auto"/>
        <w:rPr>
          <w:sz w:val="20"/>
          <w:szCs w:val="22"/>
        </w:rPr>
      </w:pPr>
    </w:p>
    <w:p w14:paraId="7C20C3AF">
      <w:pPr>
        <w:spacing w:line="360" w:lineRule="auto"/>
        <w:rPr>
          <w:sz w:val="20"/>
          <w:szCs w:val="22"/>
        </w:rPr>
      </w:pPr>
      <w:bookmarkStart w:id="0" w:name="_GoBack"/>
      <w:bookmarkEnd w:id="0"/>
    </w:p>
    <w:p w14:paraId="4CAAC86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中文版（适用于国内站）</w:t>
      </w:r>
    </w:p>
    <w:p w14:paraId="69B8A5AD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电压等级</w:t>
      </w:r>
    </w:p>
    <w:p w14:paraId="30679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5C0B16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低压, 中压, 高压, 超高压, 特高压10kV, 11kV, 15kV, 20kV, 25kV, 33kV, 35kV, 66kV, 69kV, 110kV, 115kV, 132kV, 138kV, 220kV, 230kV, 345kV, 400kV, 500kV, 765kV</w:t>
      </w:r>
    </w:p>
    <w:p w14:paraId="0405C195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类型</w:t>
      </w:r>
    </w:p>
    <w:p w14:paraId="62215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7DBCCE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悬式, 柱式, 线路柱式, 针式, 横担, 长棒形, 空心, 空心棒形, 绝缘子串, 耐张</w:t>
      </w:r>
    </w:p>
    <w:p w14:paraId="047E3730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属性词</w:t>
      </w:r>
    </w:p>
    <w:p w14:paraId="269C7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46A60A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硅橡胶, 复合, 防污型, 抗污闪, 耐漏电起痕, 防脆断, 轻量化, 高机械负荷, 防鸟型, 标准型, 疏水性, 抗紫外线, IEC标准, ANSI标准</w:t>
      </w:r>
    </w:p>
    <w:p w14:paraId="76B3096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应用场景</w:t>
      </w:r>
    </w:p>
    <w:p w14:paraId="0F99B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4288E5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输电线路, 变电站, 电气化铁路, 铁路, 开关柜, 工业应用, 沿海地区, 沙漠地区, 重污秽地区, 架空线路, 风力发电场, 光伏电站, 高压直流输电工程</w:t>
      </w:r>
    </w:p>
    <w:p w14:paraId="729AC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Consolas" w:hAnsi="Consolas" w:eastAsia="Consolas" w:cs="Consolas"/>
          <w:sz w:val="19"/>
          <w:szCs w:val="19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AD4FD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英文版（适用于国际站/Google SEO）</w:t>
      </w:r>
    </w:p>
    <w:p w14:paraId="49287D7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Voltage Level</w:t>
      </w:r>
    </w:p>
    <w:p w14:paraId="1DFC9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0ECB18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Low Voltage, Medium Voltage, High Voltage, Ultra High Voltage, UHV10kV, 11kV, 15kV, 20kV, 25kV, 33kV, 35kV, 66kV, 69kV, 110kV, 115kV, 132kV, 138kV, 220kV, 230kV, 345kV, 400kV, 500kV, 765kV</w:t>
      </w:r>
    </w:p>
    <w:p w14:paraId="5D9EA926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Type</w:t>
      </w:r>
    </w:p>
    <w:p w14:paraId="11175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4C5A74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Suspension, Post, Line Post, Pin, Cross-arm, Long Rod, Hollow Core, Hollow, Insulator String, Dead End</w:t>
      </w:r>
    </w:p>
    <w:p w14:paraId="7947B12C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Attribute</w:t>
      </w:r>
    </w:p>
    <w:p w14:paraId="14374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37EE38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Silicone Rubber, Composite, Fog Type, Anti-pollution, Tracking Resistant, Frangible, Lightweight, High Mechanical Load, Anti-bird, Standard, Hydrophobic, UV Resistant, IEC Standard, ANSI Standard</w:t>
      </w:r>
    </w:p>
    <w:p w14:paraId="593E1E0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Application</w:t>
      </w:r>
    </w:p>
    <w:p w14:paraId="78B7D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71" w:afterAutospacing="0" w:line="189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kern w:val="0"/>
          <w:sz w:val="18"/>
          <w:szCs w:val="18"/>
          <w:shd w:val="clear" w:fill="FFFFFF"/>
          <w:lang w:val="en-US" w:eastAsia="zh-CN" w:bidi="ar"/>
        </w:rPr>
        <w:t>text</w:t>
      </w:r>
    </w:p>
    <w:p w14:paraId="29FB32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172" w:afterAutospacing="0" w:line="330" w:lineRule="atLeast"/>
        <w:ind w:left="0" w:right="0"/>
        <w:rPr>
          <w:rFonts w:hint="default" w:ascii="Consolas" w:hAnsi="Consolas" w:eastAsia="Consolas" w:cs="Consolas"/>
          <w:sz w:val="19"/>
          <w:szCs w:val="19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0F1115"/>
          <w:spacing w:val="0"/>
          <w:sz w:val="19"/>
          <w:szCs w:val="19"/>
          <w:bdr w:val="none" w:color="auto" w:sz="0" w:space="0"/>
        </w:rPr>
        <w:t>Transmission Line, Substation, Electrified Railway, Railway, Switchgear, Industrial, Coastal Area, Desert, Pollution Prone Area, Overhead Line, Wind Farm, Solar Power Plant, HVDC Project</w:t>
      </w:r>
    </w:p>
    <w:p w14:paraId="090E0E31">
      <w:pPr>
        <w:spacing w:line="360" w:lineRule="auto"/>
        <w:rPr>
          <w:sz w:val="20"/>
          <w:szCs w:val="2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8E343">
    <w:pPr>
      <w:pStyle w:val="2"/>
      <w:keepNext w:val="0"/>
      <w:keepLines w:val="0"/>
      <w:widowControl/>
      <w:suppressLineNumbers w:val="0"/>
      <w:spacing w:line="240" w:lineRule="auto"/>
      <w:jc w:val="center"/>
    </w:pPr>
    <w:r>
      <w:rPr>
        <w:rStyle w:val="10"/>
        <w:rFonts w:hint="eastAsia"/>
        <w:b/>
        <w:sz w:val="32"/>
        <w:szCs w:val="32"/>
        <w:lang w:eastAsia="zh-CN"/>
      </w:rPr>
      <w:t>产品二级分类栏目多条件筛选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09711"/>
    <w:multiLevelType w:val="multilevel"/>
    <w:tmpl w:val="8CB097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9A8BEC0"/>
    <w:multiLevelType w:val="multilevel"/>
    <w:tmpl w:val="A9A8BE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48DBE8F"/>
    <w:multiLevelType w:val="multilevel"/>
    <w:tmpl w:val="C48DBE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531DC13"/>
    <w:multiLevelType w:val="multilevel"/>
    <w:tmpl w:val="D531DC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6F70BE6"/>
    <w:multiLevelType w:val="multilevel"/>
    <w:tmpl w:val="E6F70B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2CCEF0E"/>
    <w:multiLevelType w:val="multilevel"/>
    <w:tmpl w:val="F2CCEF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3000375A"/>
    <w:multiLevelType w:val="multilevel"/>
    <w:tmpl w:val="300037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CDB8738"/>
    <w:multiLevelType w:val="multilevel"/>
    <w:tmpl w:val="4CDB87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5D55FC3"/>
    <w:multiLevelType w:val="multilevel"/>
    <w:tmpl w:val="55D55F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2026-03-24T06:31:54Z</dcterms:created>
  <dc:creator>Administrator</dc:creator>
  <cp:lastModifiedBy>马踏飞燕</cp:lastModifiedBy>
  <dcterms:modified xsi:type="dcterms:W3CDTF">2026-03-24T07:13:58Z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eyJoZGlkIjoiODM0YjZiNDhjYTFlYmE1MDI0OWFiYmFkNTZmOTEzYTMiLCJ1c2VySWQiOiIyODQ2NzQ2NzcifQ==</vt:lpwstr>
  </property>
  <property fmtid="{D5CDD505-2E9C-101B-9397-08002B2CF9AE}" pid="4" name="ICV">
    <vt:lpwstr>C8260A3E621744E292E0F686890FF9E4_12</vt:lpwstr>
  </property>
</Properties>
</file>